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27C" w:rsidRDefault="0043127C" w:rsidP="001C3FD1">
      <w:pPr>
        <w:jc w:val="center"/>
        <w:rPr>
          <w:rFonts w:asciiTheme="majorHAnsi" w:hAnsiTheme="majorHAnsi"/>
          <w:b/>
          <w:sz w:val="24"/>
          <w:szCs w:val="24"/>
        </w:rPr>
      </w:pPr>
      <w:r>
        <w:rPr>
          <w:rFonts w:asciiTheme="majorHAnsi" w:hAnsiTheme="majorHAnsi"/>
          <w:b/>
          <w:noProof/>
          <w:sz w:val="24"/>
          <w:szCs w:val="24"/>
        </w:rPr>
        <w:drawing>
          <wp:inline distT="0" distB="0" distL="0" distR="0" wp14:anchorId="5495701A" wp14:editId="03FA7E46">
            <wp:extent cx="1114425" cy="1087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Logo-Best.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5438" cy="1088084"/>
                    </a:xfrm>
                    <a:prstGeom prst="rect">
                      <a:avLst/>
                    </a:prstGeom>
                  </pic:spPr>
                </pic:pic>
              </a:graphicData>
            </a:graphic>
          </wp:inline>
        </w:drawing>
      </w:r>
    </w:p>
    <w:p w:rsidR="001C3FD1" w:rsidRPr="00FF09F3" w:rsidRDefault="001C3FD1" w:rsidP="001C3FD1">
      <w:pPr>
        <w:jc w:val="center"/>
        <w:rPr>
          <w:rFonts w:asciiTheme="majorHAnsi" w:hAnsiTheme="majorHAnsi"/>
          <w:b/>
          <w:sz w:val="24"/>
          <w:szCs w:val="24"/>
        </w:rPr>
      </w:pPr>
      <w:r w:rsidRPr="00FF09F3">
        <w:rPr>
          <w:rFonts w:asciiTheme="majorHAnsi" w:hAnsiTheme="majorHAnsi"/>
          <w:b/>
          <w:sz w:val="24"/>
          <w:szCs w:val="24"/>
        </w:rPr>
        <w:t xml:space="preserve">Leadership Memo, </w:t>
      </w:r>
      <w:r w:rsidR="00976BE4" w:rsidRPr="00FF09F3">
        <w:rPr>
          <w:rFonts w:asciiTheme="majorHAnsi" w:hAnsiTheme="majorHAnsi"/>
          <w:b/>
          <w:sz w:val="24"/>
          <w:szCs w:val="24"/>
        </w:rPr>
        <w:t>February</w:t>
      </w:r>
      <w:r w:rsidR="009C3C6F" w:rsidRPr="00FF09F3">
        <w:rPr>
          <w:rFonts w:asciiTheme="majorHAnsi" w:hAnsiTheme="majorHAnsi"/>
          <w:b/>
          <w:sz w:val="24"/>
          <w:szCs w:val="24"/>
        </w:rPr>
        <w:t xml:space="preserve"> 2014</w:t>
      </w:r>
    </w:p>
    <w:p w:rsidR="001C3FD1" w:rsidRPr="00FF09F3" w:rsidRDefault="001C3FD1" w:rsidP="001C3FD1">
      <w:pPr>
        <w:rPr>
          <w:rFonts w:asciiTheme="majorHAnsi" w:hAnsiTheme="majorHAnsi"/>
          <w:sz w:val="24"/>
          <w:szCs w:val="24"/>
        </w:rPr>
      </w:pPr>
      <w:r w:rsidRPr="00FF09F3">
        <w:rPr>
          <w:rFonts w:asciiTheme="majorHAnsi" w:hAnsiTheme="majorHAnsi"/>
          <w:sz w:val="24"/>
          <w:szCs w:val="24"/>
        </w:rPr>
        <w:t>Hello NOW State and Chapter Leaders,</w:t>
      </w:r>
    </w:p>
    <w:p w:rsidR="00FE70AD" w:rsidRDefault="00A567BF" w:rsidP="001C3FD1">
      <w:pPr>
        <w:spacing w:after="0"/>
        <w:rPr>
          <w:rFonts w:asciiTheme="majorHAnsi" w:hAnsiTheme="majorHAnsi"/>
          <w:sz w:val="24"/>
          <w:szCs w:val="24"/>
        </w:rPr>
      </w:pPr>
      <w:r>
        <w:rPr>
          <w:rFonts w:asciiTheme="majorHAnsi" w:hAnsiTheme="majorHAnsi"/>
          <w:sz w:val="24"/>
          <w:szCs w:val="24"/>
        </w:rPr>
        <w:t>Thank you to everyone who participated in this year’s Roe v. Wade anniversary. Our actions had over 1,000 pro-choice participants as well as a significant social media presence usin</w:t>
      </w:r>
      <w:r w:rsidR="00EF3458">
        <w:rPr>
          <w:rFonts w:asciiTheme="majorHAnsi" w:hAnsiTheme="majorHAnsi"/>
          <w:sz w:val="24"/>
          <w:szCs w:val="24"/>
        </w:rPr>
        <w:t>g #Roe41. Congratulations</w:t>
      </w:r>
      <w:r>
        <w:rPr>
          <w:rFonts w:asciiTheme="majorHAnsi" w:hAnsiTheme="majorHAnsi"/>
          <w:sz w:val="24"/>
          <w:szCs w:val="24"/>
        </w:rPr>
        <w:t xml:space="preserve"> once again </w:t>
      </w:r>
      <w:r w:rsidR="00EF3458">
        <w:rPr>
          <w:rFonts w:asciiTheme="majorHAnsi" w:hAnsiTheme="majorHAnsi"/>
          <w:sz w:val="24"/>
          <w:szCs w:val="24"/>
        </w:rPr>
        <w:t xml:space="preserve">for </w:t>
      </w:r>
      <w:r>
        <w:rPr>
          <w:rFonts w:asciiTheme="majorHAnsi" w:hAnsiTheme="majorHAnsi"/>
          <w:sz w:val="24"/>
          <w:szCs w:val="24"/>
        </w:rPr>
        <w:t xml:space="preserve">making a difference in </w:t>
      </w:r>
      <w:r w:rsidR="00073E63">
        <w:rPr>
          <w:rFonts w:asciiTheme="majorHAnsi" w:hAnsiTheme="majorHAnsi"/>
          <w:sz w:val="24"/>
          <w:szCs w:val="24"/>
        </w:rPr>
        <w:t>women's lives</w:t>
      </w:r>
      <w:r>
        <w:rPr>
          <w:rFonts w:asciiTheme="majorHAnsi" w:hAnsiTheme="majorHAnsi"/>
          <w:sz w:val="24"/>
          <w:szCs w:val="24"/>
        </w:rPr>
        <w:t>.</w:t>
      </w:r>
    </w:p>
    <w:p w:rsidR="00A567BF" w:rsidRPr="00FF09F3" w:rsidRDefault="00A567BF" w:rsidP="001C3FD1">
      <w:pPr>
        <w:spacing w:after="0"/>
        <w:rPr>
          <w:rFonts w:asciiTheme="majorHAnsi" w:hAnsiTheme="majorHAnsi"/>
          <w:sz w:val="24"/>
          <w:szCs w:val="24"/>
        </w:rPr>
      </w:pPr>
    </w:p>
    <w:p w:rsidR="001C3FD1" w:rsidRPr="00FF09F3" w:rsidRDefault="001C3FD1" w:rsidP="001C3FD1">
      <w:pPr>
        <w:spacing w:after="0"/>
        <w:rPr>
          <w:rFonts w:asciiTheme="majorHAnsi" w:hAnsiTheme="majorHAnsi"/>
          <w:i/>
          <w:sz w:val="24"/>
          <w:szCs w:val="24"/>
        </w:rPr>
      </w:pPr>
      <w:r w:rsidRPr="00FF09F3">
        <w:rPr>
          <w:rFonts w:asciiTheme="majorHAnsi" w:hAnsiTheme="majorHAnsi"/>
          <w:i/>
          <w:sz w:val="24"/>
          <w:szCs w:val="24"/>
        </w:rPr>
        <w:t>Here’s what’s coming up:</w:t>
      </w:r>
    </w:p>
    <w:p w:rsidR="00976BE4" w:rsidRDefault="00976BE4" w:rsidP="00976BE4">
      <w:pPr>
        <w:spacing w:after="0"/>
        <w:rPr>
          <w:rFonts w:asciiTheme="majorHAnsi" w:hAnsiTheme="majorHAnsi"/>
          <w:sz w:val="24"/>
          <w:szCs w:val="24"/>
        </w:rPr>
      </w:pPr>
    </w:p>
    <w:p w:rsidR="00B44287" w:rsidRPr="00FF09F3" w:rsidRDefault="00B44287" w:rsidP="00B44287">
      <w:pPr>
        <w:spacing w:after="0"/>
        <w:rPr>
          <w:rFonts w:asciiTheme="majorHAnsi" w:hAnsiTheme="majorHAnsi"/>
          <w:b/>
          <w:sz w:val="24"/>
          <w:szCs w:val="24"/>
        </w:rPr>
      </w:pPr>
      <w:r w:rsidRPr="00FF09F3">
        <w:rPr>
          <w:rFonts w:asciiTheme="majorHAnsi" w:hAnsiTheme="majorHAnsi"/>
          <w:b/>
          <w:sz w:val="24"/>
          <w:szCs w:val="24"/>
        </w:rPr>
        <w:t>One Billion Rising 2014—February 14, 2014</w:t>
      </w:r>
    </w:p>
    <w:p w:rsidR="000C5669" w:rsidRPr="00FF09F3" w:rsidRDefault="00B44287" w:rsidP="00B44287">
      <w:pPr>
        <w:rPr>
          <w:rFonts w:asciiTheme="majorHAnsi" w:hAnsiTheme="majorHAnsi"/>
          <w:sz w:val="24"/>
          <w:szCs w:val="24"/>
        </w:rPr>
      </w:pPr>
      <w:r>
        <w:rPr>
          <w:rFonts w:asciiTheme="majorHAnsi" w:hAnsiTheme="majorHAnsi"/>
          <w:sz w:val="24"/>
          <w:szCs w:val="24"/>
        </w:rPr>
        <w:t>This year in honor of One Billion Rising (or “V-Day”)</w:t>
      </w:r>
      <w:r w:rsidRPr="00FF09F3">
        <w:rPr>
          <w:rFonts w:asciiTheme="majorHAnsi" w:hAnsiTheme="majorHAnsi"/>
          <w:sz w:val="24"/>
          <w:szCs w:val="24"/>
        </w:rPr>
        <w:t xml:space="preserve"> NOW will be rising to put an</w:t>
      </w:r>
      <w:r>
        <w:rPr>
          <w:rFonts w:asciiTheme="majorHAnsi" w:hAnsiTheme="majorHAnsi"/>
          <w:sz w:val="24"/>
          <w:szCs w:val="24"/>
        </w:rPr>
        <w:t xml:space="preserve"> end to military sexual assault and show our support for the Military Justice Improvement Act. The </w:t>
      </w:r>
      <w:hyperlink r:id="rId8" w:history="1">
        <w:r w:rsidR="0043127C" w:rsidRPr="0043127C">
          <w:rPr>
            <w:rStyle w:val="Hyperlink"/>
            <w:rFonts w:asciiTheme="majorHAnsi" w:hAnsiTheme="majorHAnsi"/>
            <w:sz w:val="24"/>
            <w:szCs w:val="24"/>
          </w:rPr>
          <w:t>One Billion Rising Social Media Kit</w:t>
        </w:r>
      </w:hyperlink>
      <w:r w:rsidR="0043127C">
        <w:rPr>
          <w:rFonts w:asciiTheme="majorHAnsi" w:hAnsiTheme="majorHAnsi"/>
          <w:sz w:val="24"/>
          <w:szCs w:val="24"/>
        </w:rPr>
        <w:t xml:space="preserve"> </w:t>
      </w:r>
      <w:r>
        <w:rPr>
          <w:rFonts w:asciiTheme="majorHAnsi" w:hAnsiTheme="majorHAnsi"/>
          <w:sz w:val="24"/>
          <w:szCs w:val="24"/>
        </w:rPr>
        <w:t>is now</w:t>
      </w:r>
      <w:r w:rsidRPr="00FF09F3">
        <w:rPr>
          <w:rFonts w:asciiTheme="majorHAnsi" w:hAnsiTheme="majorHAnsi"/>
          <w:sz w:val="24"/>
          <w:szCs w:val="24"/>
        </w:rPr>
        <w:t xml:space="preserve"> available on the </w:t>
      </w:r>
      <w:r w:rsidR="00A864D4">
        <w:rPr>
          <w:rFonts w:asciiTheme="majorHAnsi" w:hAnsiTheme="majorHAnsi"/>
          <w:sz w:val="24"/>
          <w:szCs w:val="24"/>
        </w:rPr>
        <w:t>Chapter Leaders pag</w:t>
      </w:r>
      <w:r w:rsidRPr="00FF09F3">
        <w:rPr>
          <w:rFonts w:asciiTheme="majorHAnsi" w:hAnsiTheme="majorHAnsi"/>
          <w:sz w:val="24"/>
          <w:szCs w:val="24"/>
        </w:rPr>
        <w:t xml:space="preserve">e. Use this guide to plan your online work. </w:t>
      </w:r>
    </w:p>
    <w:p w:rsidR="003E19F0" w:rsidRDefault="003E19F0" w:rsidP="003E19F0">
      <w:pPr>
        <w:rPr>
          <w:rFonts w:ascii="Cambria" w:hAnsi="Cambria"/>
          <w:sz w:val="24"/>
          <w:szCs w:val="24"/>
        </w:rPr>
      </w:pPr>
      <w:r>
        <w:rPr>
          <w:rFonts w:ascii="Cambria" w:hAnsi="Cambria"/>
          <w:b/>
          <w:bCs/>
          <w:sz w:val="24"/>
          <w:szCs w:val="24"/>
        </w:rPr>
        <w:t>New NOW Website</w:t>
      </w:r>
      <w:r>
        <w:rPr>
          <w:rFonts w:ascii="Cambria" w:hAnsi="Cambria"/>
          <w:sz w:val="24"/>
          <w:szCs w:val="24"/>
        </w:rPr>
        <w:br/>
        <w:t xml:space="preserve">We are proud to announce our new website will be going live very soon. On the new site, each NOW chapter will have an individual page containing chapter contact information as well as a short paragraph about the chapter. </w:t>
      </w:r>
      <w:r w:rsidRPr="003E19F0">
        <w:rPr>
          <w:rFonts w:ascii="Cambria" w:hAnsi="Cambria"/>
          <w:sz w:val="24"/>
          <w:szCs w:val="24"/>
        </w:rPr>
        <w:t>Click to see an example paragraph and to fill out your</w:t>
      </w:r>
      <w:r w:rsidR="002807AB">
        <w:rPr>
          <w:rFonts w:ascii="Cambria" w:hAnsi="Cambria"/>
          <w:sz w:val="24"/>
          <w:szCs w:val="24"/>
        </w:rPr>
        <w:t xml:space="preserve"> </w:t>
      </w:r>
      <w:hyperlink r:id="rId9" w:history="1">
        <w:r w:rsidR="002807AB" w:rsidRPr="002807AB">
          <w:rPr>
            <w:rStyle w:val="Hyperlink"/>
            <w:rFonts w:ascii="Cambria" w:hAnsi="Cambria"/>
            <w:sz w:val="24"/>
            <w:szCs w:val="24"/>
          </w:rPr>
          <w:t>Chapter Website Change Request form</w:t>
        </w:r>
      </w:hyperlink>
      <w:r w:rsidR="0043127C">
        <w:rPr>
          <w:rFonts w:ascii="Cambria" w:hAnsi="Cambria"/>
          <w:sz w:val="24"/>
          <w:szCs w:val="24"/>
        </w:rPr>
        <w:t xml:space="preserve">. </w:t>
      </w:r>
      <w:r>
        <w:rPr>
          <w:rFonts w:ascii="Cambria" w:hAnsi="Cambria"/>
          <w:sz w:val="24"/>
          <w:szCs w:val="24"/>
        </w:rPr>
        <w:t xml:space="preserve">A generic paragraph will be posted on the page of any chapter that does not complete this form. </w:t>
      </w:r>
    </w:p>
    <w:p w:rsidR="00B44287" w:rsidRPr="00BE130D" w:rsidRDefault="00B44287" w:rsidP="00B44287">
      <w:pPr>
        <w:spacing w:after="0"/>
        <w:rPr>
          <w:rFonts w:asciiTheme="majorHAnsi" w:hAnsiTheme="majorHAnsi"/>
          <w:b/>
          <w:sz w:val="24"/>
          <w:szCs w:val="24"/>
        </w:rPr>
      </w:pPr>
      <w:r w:rsidRPr="00BE130D">
        <w:rPr>
          <w:rFonts w:asciiTheme="majorHAnsi" w:hAnsiTheme="majorHAnsi"/>
          <w:b/>
          <w:sz w:val="24"/>
          <w:szCs w:val="24"/>
        </w:rPr>
        <w:t>Recommend Endorsements for 2014 Elections</w:t>
      </w:r>
    </w:p>
    <w:p w:rsidR="00B44287" w:rsidRPr="00BE130D" w:rsidRDefault="00B44287" w:rsidP="00B44287">
      <w:pPr>
        <w:rPr>
          <w:rFonts w:asciiTheme="majorHAnsi" w:hAnsiTheme="majorHAnsi"/>
          <w:sz w:val="24"/>
          <w:szCs w:val="24"/>
        </w:rPr>
      </w:pPr>
      <w:r w:rsidRPr="00BE130D">
        <w:rPr>
          <w:rFonts w:asciiTheme="majorHAnsi" w:hAnsiTheme="majorHAnsi"/>
          <w:sz w:val="24"/>
          <w:szCs w:val="24"/>
        </w:rPr>
        <w:t xml:space="preserve">NOW/PAC endorses federal candidates based on recommendations from NOW state organizations or state PACs from the candidate’s state. To get ready: </w:t>
      </w:r>
    </w:p>
    <w:p w:rsidR="00B44287" w:rsidRPr="00BE130D" w:rsidRDefault="00B44287" w:rsidP="00B44287">
      <w:pPr>
        <w:pStyle w:val="ListParagraph"/>
        <w:numPr>
          <w:ilvl w:val="0"/>
          <w:numId w:val="3"/>
        </w:numPr>
        <w:spacing w:after="0" w:line="240" w:lineRule="auto"/>
        <w:contextualSpacing w:val="0"/>
        <w:rPr>
          <w:rFonts w:asciiTheme="majorHAnsi" w:hAnsiTheme="majorHAnsi"/>
          <w:sz w:val="24"/>
          <w:szCs w:val="24"/>
        </w:rPr>
      </w:pPr>
      <w:r w:rsidRPr="00BE130D">
        <w:rPr>
          <w:rFonts w:asciiTheme="majorHAnsi" w:hAnsiTheme="majorHAnsi"/>
          <w:sz w:val="24"/>
          <w:szCs w:val="24"/>
        </w:rPr>
        <w:t>Please review the</w:t>
      </w:r>
      <w:r w:rsidR="001A598F">
        <w:rPr>
          <w:rFonts w:asciiTheme="majorHAnsi" w:hAnsiTheme="majorHAnsi"/>
          <w:sz w:val="24"/>
          <w:szCs w:val="24"/>
        </w:rPr>
        <w:t xml:space="preserve"> </w:t>
      </w:r>
      <w:hyperlink r:id="rId10" w:history="1">
        <w:r w:rsidR="0043127C" w:rsidRPr="0043127C">
          <w:rPr>
            <w:rStyle w:val="Hyperlink"/>
            <w:rFonts w:asciiTheme="majorHAnsi" w:hAnsiTheme="majorHAnsi"/>
            <w:sz w:val="24"/>
            <w:szCs w:val="24"/>
          </w:rPr>
          <w:t>2012 NOW/PAC Endorsed incumbents</w:t>
        </w:r>
      </w:hyperlink>
      <w:r w:rsidRPr="00BE130D">
        <w:rPr>
          <w:rFonts w:asciiTheme="majorHAnsi" w:hAnsiTheme="majorHAnsi"/>
          <w:sz w:val="24"/>
          <w:szCs w:val="24"/>
        </w:rPr>
        <w:t xml:space="preserve"> in your state and send an email to </w:t>
      </w:r>
      <w:hyperlink r:id="rId11" w:history="1">
        <w:r w:rsidRPr="00BE130D">
          <w:rPr>
            <w:rStyle w:val="Hyperlink"/>
            <w:rFonts w:asciiTheme="majorHAnsi" w:hAnsiTheme="majorHAnsi"/>
            <w:sz w:val="24"/>
            <w:szCs w:val="24"/>
          </w:rPr>
          <w:t>elections@now.org</w:t>
        </w:r>
      </w:hyperlink>
      <w:r w:rsidRPr="00BE130D">
        <w:rPr>
          <w:rFonts w:asciiTheme="majorHAnsi" w:hAnsiTheme="majorHAnsi"/>
          <w:sz w:val="24"/>
          <w:szCs w:val="24"/>
        </w:rPr>
        <w:t xml:space="preserve"> if your state knows of any reasons NOT to re-endorse them in 2014. </w:t>
      </w:r>
    </w:p>
    <w:p w:rsidR="00B44287" w:rsidRPr="00BE130D" w:rsidRDefault="00B44287" w:rsidP="00B44287">
      <w:pPr>
        <w:pStyle w:val="ListParagraph"/>
        <w:numPr>
          <w:ilvl w:val="0"/>
          <w:numId w:val="3"/>
        </w:numPr>
        <w:spacing w:after="0" w:line="240" w:lineRule="auto"/>
        <w:contextualSpacing w:val="0"/>
        <w:rPr>
          <w:rFonts w:asciiTheme="majorHAnsi" w:hAnsiTheme="majorHAnsi"/>
          <w:sz w:val="24"/>
          <w:szCs w:val="24"/>
        </w:rPr>
      </w:pPr>
      <w:r w:rsidRPr="00BE130D">
        <w:rPr>
          <w:rFonts w:asciiTheme="majorHAnsi" w:hAnsiTheme="majorHAnsi"/>
          <w:sz w:val="24"/>
          <w:szCs w:val="24"/>
        </w:rPr>
        <w:t xml:space="preserve">For new (non-incumbent) feminist candidates please review the </w:t>
      </w:r>
      <w:hyperlink r:id="rId12" w:history="1">
        <w:r w:rsidR="0043127C" w:rsidRPr="0043127C">
          <w:rPr>
            <w:rStyle w:val="Hyperlink"/>
            <w:rFonts w:asciiTheme="majorHAnsi" w:hAnsiTheme="majorHAnsi"/>
            <w:sz w:val="24"/>
            <w:szCs w:val="24"/>
          </w:rPr>
          <w:t>NOW/PAC Candidate Interview Guidelines</w:t>
        </w:r>
      </w:hyperlink>
      <w:r w:rsidR="0043127C">
        <w:rPr>
          <w:rFonts w:asciiTheme="majorHAnsi" w:hAnsiTheme="majorHAnsi"/>
          <w:sz w:val="24"/>
          <w:szCs w:val="24"/>
        </w:rPr>
        <w:t xml:space="preserve"> </w:t>
      </w:r>
      <w:r w:rsidRPr="00BE130D">
        <w:rPr>
          <w:rFonts w:asciiTheme="majorHAnsi" w:hAnsiTheme="majorHAnsi"/>
          <w:sz w:val="24"/>
          <w:szCs w:val="24"/>
        </w:rPr>
        <w:t xml:space="preserve">which include two new endorsement criteria: 1) support adoption of the ERA by </w:t>
      </w:r>
      <w:r w:rsidRPr="00BE130D">
        <w:rPr>
          <w:rFonts w:asciiTheme="majorHAnsi" w:hAnsiTheme="majorHAnsi"/>
          <w:b/>
          <w:bCs/>
          <w:sz w:val="24"/>
          <w:szCs w:val="24"/>
        </w:rPr>
        <w:t>both</w:t>
      </w:r>
      <w:r w:rsidRPr="00BE130D">
        <w:rPr>
          <w:rFonts w:asciiTheme="majorHAnsi" w:hAnsiTheme="majorHAnsi"/>
          <w:sz w:val="24"/>
          <w:szCs w:val="24"/>
        </w:rPr>
        <w:t xml:space="preserve"> the three-state strategy or through reintroduction of the amendment to congress and 2) oppose cuts and support enhanced benefits to Social Security. Use this guide to update your own state’s interview guide or questionnaire. When your state is ready to recommend endorsements of federal candidates to NOW/PAC, please send your interview notes </w:t>
      </w:r>
      <w:r w:rsidRPr="00BE130D">
        <w:rPr>
          <w:rFonts w:asciiTheme="majorHAnsi" w:hAnsiTheme="majorHAnsi"/>
          <w:sz w:val="24"/>
          <w:szCs w:val="24"/>
        </w:rPr>
        <w:lastRenderedPageBreak/>
        <w:t xml:space="preserve">and/or a copy of the candidate questionnaire with any other pertinent information to </w:t>
      </w:r>
      <w:hyperlink r:id="rId13" w:history="1">
        <w:r w:rsidRPr="00BE130D">
          <w:rPr>
            <w:rStyle w:val="Hyperlink"/>
            <w:rFonts w:asciiTheme="majorHAnsi" w:hAnsiTheme="majorHAnsi"/>
            <w:sz w:val="24"/>
            <w:szCs w:val="24"/>
          </w:rPr>
          <w:t>elections@now.org</w:t>
        </w:r>
      </w:hyperlink>
      <w:r w:rsidRPr="00BE130D">
        <w:rPr>
          <w:rFonts w:asciiTheme="majorHAnsi" w:hAnsiTheme="majorHAnsi"/>
          <w:color w:val="FF0000"/>
          <w:sz w:val="24"/>
          <w:szCs w:val="24"/>
        </w:rPr>
        <w:t>.</w:t>
      </w:r>
    </w:p>
    <w:p w:rsidR="00B44287" w:rsidRPr="00BA6DAA" w:rsidRDefault="00B44287" w:rsidP="00B44287">
      <w:pPr>
        <w:pStyle w:val="ListParagraph"/>
        <w:numPr>
          <w:ilvl w:val="0"/>
          <w:numId w:val="3"/>
        </w:numPr>
        <w:spacing w:after="0" w:line="240" w:lineRule="auto"/>
        <w:contextualSpacing w:val="0"/>
        <w:rPr>
          <w:rFonts w:asciiTheme="majorHAnsi" w:hAnsiTheme="majorHAnsi"/>
          <w:sz w:val="24"/>
          <w:szCs w:val="24"/>
        </w:rPr>
      </w:pPr>
      <w:r w:rsidRPr="00BE130D">
        <w:rPr>
          <w:rFonts w:asciiTheme="majorHAnsi" w:hAnsiTheme="majorHAnsi"/>
          <w:sz w:val="24"/>
          <w:szCs w:val="24"/>
        </w:rPr>
        <w:t>Please join us on F</w:t>
      </w:r>
      <w:r>
        <w:rPr>
          <w:rFonts w:asciiTheme="majorHAnsi" w:hAnsiTheme="majorHAnsi"/>
          <w:sz w:val="24"/>
          <w:szCs w:val="24"/>
        </w:rPr>
        <w:t xml:space="preserve">ebruary 25 for </w:t>
      </w:r>
      <w:hyperlink r:id="rId14" w:history="1">
        <w:r w:rsidR="0043127C">
          <w:rPr>
            <w:rStyle w:val="Hyperlink"/>
            <w:rFonts w:asciiTheme="majorHAnsi" w:hAnsiTheme="majorHAnsi"/>
            <w:sz w:val="24"/>
            <w:szCs w:val="24"/>
          </w:rPr>
          <w:t xml:space="preserve">NOW/PAC: Endorsements &amp; Elections Webinar </w:t>
        </w:r>
      </w:hyperlink>
      <w:r>
        <w:rPr>
          <w:rFonts w:asciiTheme="majorHAnsi" w:hAnsiTheme="majorHAnsi"/>
          <w:sz w:val="24"/>
          <w:szCs w:val="24"/>
        </w:rPr>
        <w:t xml:space="preserve"> </w:t>
      </w:r>
      <w:r w:rsidRPr="00BA6DAA">
        <w:rPr>
          <w:rFonts w:asciiTheme="majorHAnsi" w:hAnsiTheme="majorHAnsi"/>
          <w:sz w:val="24"/>
          <w:szCs w:val="24"/>
        </w:rPr>
        <w:t xml:space="preserve">to learn more about the endorsement process, election law changes and answer all your PAC related questions. For specific inquiries prior to the PAC webinar contact Linda Berg at </w:t>
      </w:r>
      <w:hyperlink r:id="rId15" w:history="1">
        <w:r w:rsidRPr="00BA6DAA">
          <w:rPr>
            <w:rStyle w:val="Hyperlink"/>
            <w:rFonts w:asciiTheme="majorHAnsi" w:hAnsiTheme="majorHAnsi"/>
            <w:sz w:val="24"/>
            <w:szCs w:val="24"/>
          </w:rPr>
          <w:t>elections@now.org</w:t>
        </w:r>
      </w:hyperlink>
      <w:r w:rsidRPr="00BA6DAA">
        <w:rPr>
          <w:rFonts w:asciiTheme="majorHAnsi" w:hAnsiTheme="majorHAnsi"/>
          <w:sz w:val="24"/>
          <w:szCs w:val="24"/>
        </w:rPr>
        <w:t>.</w:t>
      </w:r>
    </w:p>
    <w:p w:rsidR="00B44287" w:rsidRDefault="00B44287" w:rsidP="00B44287">
      <w:pPr>
        <w:spacing w:after="0"/>
        <w:rPr>
          <w:rFonts w:asciiTheme="majorHAnsi" w:hAnsiTheme="majorHAnsi"/>
          <w:b/>
          <w:sz w:val="24"/>
          <w:szCs w:val="24"/>
        </w:rPr>
      </w:pPr>
    </w:p>
    <w:p w:rsidR="00B44287" w:rsidRPr="00BE130D" w:rsidRDefault="00B44287" w:rsidP="00B44287">
      <w:pPr>
        <w:spacing w:after="0"/>
        <w:rPr>
          <w:rFonts w:asciiTheme="majorHAnsi" w:hAnsiTheme="majorHAnsi"/>
          <w:b/>
          <w:sz w:val="24"/>
          <w:szCs w:val="24"/>
        </w:rPr>
      </w:pPr>
      <w:r w:rsidRPr="00BE130D">
        <w:rPr>
          <w:rFonts w:asciiTheme="majorHAnsi" w:hAnsiTheme="majorHAnsi"/>
          <w:b/>
          <w:sz w:val="24"/>
          <w:szCs w:val="24"/>
        </w:rPr>
        <w:t>Save the Date!</w:t>
      </w:r>
    </w:p>
    <w:p w:rsidR="00B44287" w:rsidRDefault="00B44287" w:rsidP="00B44287">
      <w:pPr>
        <w:spacing w:after="0"/>
        <w:rPr>
          <w:rFonts w:asciiTheme="majorHAnsi" w:hAnsiTheme="majorHAnsi"/>
          <w:sz w:val="24"/>
          <w:szCs w:val="24"/>
        </w:rPr>
      </w:pPr>
      <w:r>
        <w:rPr>
          <w:rFonts w:asciiTheme="majorHAnsi" w:hAnsiTheme="majorHAnsi"/>
          <w:sz w:val="24"/>
          <w:szCs w:val="24"/>
        </w:rPr>
        <w:t xml:space="preserve">The 2014 NOW Conference will be held in Albuquerque, NM from June 27-29. The theme of this year's conference is </w:t>
      </w:r>
      <w:r w:rsidRPr="00BE130D">
        <w:rPr>
          <w:rFonts w:asciiTheme="majorHAnsi" w:hAnsiTheme="majorHAnsi"/>
          <w:i/>
          <w:sz w:val="24"/>
          <w:szCs w:val="24"/>
        </w:rPr>
        <w:t>Faces of Feminism: Strength in Diversity</w:t>
      </w:r>
      <w:r>
        <w:rPr>
          <w:rFonts w:asciiTheme="majorHAnsi" w:hAnsiTheme="majorHAnsi"/>
          <w:sz w:val="24"/>
          <w:szCs w:val="24"/>
        </w:rPr>
        <w:t>. More details will be available soon,</w:t>
      </w:r>
      <w:r w:rsidR="0043127C">
        <w:rPr>
          <w:rFonts w:asciiTheme="majorHAnsi" w:hAnsiTheme="majorHAnsi"/>
          <w:sz w:val="24"/>
          <w:szCs w:val="24"/>
        </w:rPr>
        <w:t xml:space="preserve"> </w:t>
      </w:r>
      <w:hyperlink r:id="rId16" w:history="1">
        <w:r w:rsidR="0043127C" w:rsidRPr="0043127C">
          <w:rPr>
            <w:rStyle w:val="Hyperlink"/>
            <w:rFonts w:asciiTheme="majorHAnsi" w:hAnsiTheme="majorHAnsi"/>
            <w:sz w:val="24"/>
            <w:szCs w:val="24"/>
          </w:rPr>
          <w:t>check the website</w:t>
        </w:r>
      </w:hyperlink>
      <w:r w:rsidR="0043127C">
        <w:rPr>
          <w:rFonts w:asciiTheme="majorHAnsi" w:hAnsiTheme="majorHAnsi"/>
          <w:sz w:val="24"/>
          <w:szCs w:val="24"/>
        </w:rPr>
        <w:t xml:space="preserve"> </w:t>
      </w:r>
      <w:r>
        <w:rPr>
          <w:rFonts w:asciiTheme="majorHAnsi" w:hAnsiTheme="majorHAnsi"/>
          <w:sz w:val="24"/>
          <w:szCs w:val="24"/>
        </w:rPr>
        <w:t xml:space="preserve"> to stay up to date!</w:t>
      </w:r>
    </w:p>
    <w:p w:rsidR="00F20CAD" w:rsidRDefault="00F20CAD" w:rsidP="00737BD0">
      <w:pPr>
        <w:spacing w:after="0"/>
        <w:rPr>
          <w:rFonts w:asciiTheme="majorHAnsi" w:hAnsiTheme="majorHAnsi"/>
          <w:b/>
          <w:sz w:val="24"/>
          <w:szCs w:val="24"/>
        </w:rPr>
      </w:pPr>
    </w:p>
    <w:p w:rsidR="00214E79" w:rsidRPr="00FF09F3" w:rsidRDefault="00976BE4" w:rsidP="00737BD0">
      <w:pPr>
        <w:spacing w:after="0"/>
        <w:rPr>
          <w:rFonts w:asciiTheme="majorHAnsi" w:hAnsiTheme="majorHAnsi"/>
          <w:b/>
          <w:sz w:val="24"/>
          <w:szCs w:val="24"/>
        </w:rPr>
      </w:pPr>
      <w:r w:rsidRPr="00FF09F3">
        <w:rPr>
          <w:rFonts w:asciiTheme="majorHAnsi" w:hAnsiTheme="majorHAnsi"/>
          <w:b/>
          <w:sz w:val="24"/>
          <w:szCs w:val="24"/>
        </w:rPr>
        <w:t>NOW Rounds Available Online!</w:t>
      </w:r>
    </w:p>
    <w:p w:rsidR="00976BE4" w:rsidRPr="00FF09F3" w:rsidRDefault="00976BE4" w:rsidP="001C3FD1">
      <w:pPr>
        <w:spacing w:after="0"/>
        <w:rPr>
          <w:rFonts w:asciiTheme="majorHAnsi" w:hAnsiTheme="majorHAnsi"/>
          <w:sz w:val="24"/>
          <w:szCs w:val="24"/>
        </w:rPr>
      </w:pPr>
      <w:r w:rsidRPr="00FF09F3">
        <w:rPr>
          <w:rFonts w:asciiTheme="majorHAnsi" w:hAnsiTheme="majorHAnsi"/>
          <w:sz w:val="24"/>
          <w:szCs w:val="24"/>
        </w:rPr>
        <w:t>We are pleased to announce we have made the process of ordering NOW rounds faster and more affordable than ever before. Check out the new</w:t>
      </w:r>
      <w:r w:rsidR="0043127C">
        <w:rPr>
          <w:rFonts w:asciiTheme="majorHAnsi" w:hAnsiTheme="majorHAnsi"/>
          <w:sz w:val="24"/>
          <w:szCs w:val="24"/>
        </w:rPr>
        <w:t xml:space="preserve"> </w:t>
      </w:r>
      <w:hyperlink r:id="rId17" w:history="1">
        <w:r w:rsidR="0043127C" w:rsidRPr="0043127C">
          <w:rPr>
            <w:rStyle w:val="Hyperlink"/>
            <w:rFonts w:asciiTheme="majorHAnsi" w:hAnsiTheme="majorHAnsi"/>
            <w:sz w:val="24"/>
            <w:szCs w:val="24"/>
          </w:rPr>
          <w:t>NOW Rounds Online Store</w:t>
        </w:r>
      </w:hyperlink>
      <w:r w:rsidR="0043127C">
        <w:rPr>
          <w:rFonts w:asciiTheme="majorHAnsi" w:hAnsiTheme="majorHAnsi"/>
          <w:sz w:val="24"/>
          <w:szCs w:val="24"/>
        </w:rPr>
        <w:t xml:space="preserve">. </w:t>
      </w:r>
      <w:r w:rsidRPr="00FF09F3">
        <w:rPr>
          <w:rFonts w:asciiTheme="majorHAnsi" w:hAnsiTheme="majorHAnsi"/>
          <w:sz w:val="24"/>
          <w:szCs w:val="24"/>
        </w:rPr>
        <w:t xml:space="preserve">If you prefer to order your rounds via snail mail, be sure to use the </w:t>
      </w:r>
      <w:hyperlink r:id="rId18" w:history="1">
        <w:r w:rsidR="0043127C" w:rsidRPr="0043127C">
          <w:rPr>
            <w:rStyle w:val="Hyperlink"/>
            <w:rFonts w:asciiTheme="majorHAnsi" w:hAnsiTheme="majorHAnsi"/>
            <w:sz w:val="24"/>
            <w:szCs w:val="24"/>
          </w:rPr>
          <w:t>Updated mail-in order form</w:t>
        </w:r>
      </w:hyperlink>
      <w:r w:rsidR="0043127C">
        <w:rPr>
          <w:rFonts w:asciiTheme="majorHAnsi" w:hAnsiTheme="majorHAnsi"/>
          <w:sz w:val="24"/>
          <w:szCs w:val="24"/>
        </w:rPr>
        <w:t>.</w:t>
      </w:r>
    </w:p>
    <w:p w:rsidR="00F86A0C" w:rsidRPr="00FF09F3" w:rsidRDefault="00F86A0C" w:rsidP="001C3FD1">
      <w:pPr>
        <w:spacing w:after="0"/>
        <w:rPr>
          <w:rFonts w:asciiTheme="majorHAnsi" w:hAnsiTheme="majorHAnsi"/>
          <w:sz w:val="24"/>
          <w:szCs w:val="24"/>
        </w:rPr>
      </w:pPr>
    </w:p>
    <w:p w:rsidR="00976BE4" w:rsidRPr="00EF3458" w:rsidRDefault="00850EC7" w:rsidP="00976BE4">
      <w:pPr>
        <w:spacing w:after="0"/>
        <w:rPr>
          <w:rFonts w:asciiTheme="majorHAnsi" w:hAnsiTheme="majorHAnsi"/>
          <w:i/>
          <w:sz w:val="24"/>
          <w:szCs w:val="24"/>
        </w:rPr>
      </w:pPr>
      <w:r>
        <w:rPr>
          <w:rFonts w:asciiTheme="majorHAnsi" w:hAnsiTheme="majorHAnsi"/>
          <w:b/>
          <w:sz w:val="24"/>
          <w:szCs w:val="24"/>
        </w:rPr>
        <w:t>2013 Annual Report</w:t>
      </w:r>
      <w:r w:rsidR="00EF3458" w:rsidRPr="00EF3458">
        <w:rPr>
          <w:rFonts w:asciiTheme="majorHAnsi" w:hAnsiTheme="majorHAnsi"/>
          <w:sz w:val="24"/>
          <w:szCs w:val="24"/>
        </w:rPr>
        <w:t xml:space="preserve">- </w:t>
      </w:r>
      <w:r w:rsidR="00EF3458" w:rsidRPr="00EF3458">
        <w:rPr>
          <w:rFonts w:asciiTheme="majorHAnsi" w:hAnsiTheme="majorHAnsi"/>
          <w:i/>
          <w:sz w:val="24"/>
          <w:szCs w:val="24"/>
        </w:rPr>
        <w:t>Now Available!</w:t>
      </w:r>
    </w:p>
    <w:p w:rsidR="00850EC7" w:rsidRPr="00850EC7" w:rsidRDefault="00850EC7" w:rsidP="00976BE4">
      <w:pPr>
        <w:spacing w:after="0"/>
        <w:rPr>
          <w:rFonts w:asciiTheme="majorHAnsi" w:hAnsiTheme="majorHAnsi"/>
          <w:i/>
          <w:sz w:val="24"/>
          <w:szCs w:val="24"/>
        </w:rPr>
      </w:pPr>
      <w:r>
        <w:rPr>
          <w:rFonts w:asciiTheme="majorHAnsi" w:hAnsiTheme="majorHAnsi"/>
          <w:sz w:val="24"/>
          <w:szCs w:val="24"/>
        </w:rPr>
        <w:t>The brand new</w:t>
      </w:r>
      <w:r w:rsidR="00951AA4">
        <w:rPr>
          <w:rFonts w:asciiTheme="majorHAnsi" w:hAnsiTheme="majorHAnsi"/>
          <w:sz w:val="24"/>
          <w:szCs w:val="24"/>
        </w:rPr>
        <w:t xml:space="preserve"> </w:t>
      </w:r>
      <w:hyperlink r:id="rId19" w:history="1">
        <w:r w:rsidR="0043127C" w:rsidRPr="0043127C">
          <w:rPr>
            <w:rStyle w:val="Hyperlink"/>
            <w:rFonts w:asciiTheme="majorHAnsi" w:hAnsiTheme="majorHAnsi"/>
            <w:sz w:val="24"/>
            <w:szCs w:val="24"/>
          </w:rPr>
          <w:t>2013 Annual Report</w:t>
        </w:r>
      </w:hyperlink>
      <w:r w:rsidR="0043127C">
        <w:rPr>
          <w:rFonts w:asciiTheme="majorHAnsi" w:hAnsiTheme="majorHAnsi"/>
          <w:sz w:val="24"/>
          <w:szCs w:val="24"/>
        </w:rPr>
        <w:t xml:space="preserve"> </w:t>
      </w:r>
      <w:r>
        <w:rPr>
          <w:rFonts w:asciiTheme="majorHAnsi" w:hAnsiTheme="majorHAnsi"/>
          <w:sz w:val="24"/>
          <w:szCs w:val="24"/>
        </w:rPr>
        <w:t xml:space="preserve">form is now available on the </w:t>
      </w:r>
      <w:r w:rsidR="00A864D4">
        <w:rPr>
          <w:rFonts w:asciiTheme="majorHAnsi" w:hAnsiTheme="majorHAnsi"/>
          <w:sz w:val="24"/>
          <w:szCs w:val="24"/>
        </w:rPr>
        <w:t>chapter leaders</w:t>
      </w:r>
      <w:r>
        <w:rPr>
          <w:rFonts w:asciiTheme="majorHAnsi" w:hAnsiTheme="majorHAnsi"/>
          <w:sz w:val="24"/>
          <w:szCs w:val="24"/>
        </w:rPr>
        <w:t xml:space="preserve"> website. Please fill it out for your chapter as soon as you can to avoid any lapse in your chapter’s rebate eligibility.</w:t>
      </w:r>
      <w:r w:rsidR="00073E63">
        <w:rPr>
          <w:rFonts w:asciiTheme="majorHAnsi" w:hAnsiTheme="majorHAnsi"/>
          <w:sz w:val="24"/>
          <w:szCs w:val="24"/>
        </w:rPr>
        <w:t xml:space="preserve"> The deadline for submitting all 2013 Annual Reports is May 15, 2014.</w:t>
      </w:r>
    </w:p>
    <w:p w:rsidR="00976BE4" w:rsidRPr="00FF09F3" w:rsidRDefault="00976BE4" w:rsidP="001C3FD1">
      <w:pPr>
        <w:spacing w:after="0"/>
        <w:rPr>
          <w:rFonts w:asciiTheme="majorHAnsi" w:hAnsiTheme="majorHAnsi"/>
          <w:sz w:val="24"/>
          <w:szCs w:val="24"/>
        </w:rPr>
      </w:pPr>
    </w:p>
    <w:p w:rsidR="00850EC7" w:rsidRDefault="00850EC7" w:rsidP="00976BE4">
      <w:pPr>
        <w:spacing w:after="0"/>
        <w:rPr>
          <w:rFonts w:asciiTheme="majorHAnsi" w:hAnsiTheme="majorHAnsi"/>
          <w:i/>
          <w:sz w:val="24"/>
          <w:szCs w:val="24"/>
        </w:rPr>
      </w:pPr>
      <w:r>
        <w:rPr>
          <w:rFonts w:asciiTheme="majorHAnsi" w:hAnsiTheme="majorHAnsi"/>
          <w:b/>
          <w:sz w:val="24"/>
          <w:szCs w:val="24"/>
        </w:rPr>
        <w:t>Abi’s February Organizing Tip-</w:t>
      </w:r>
      <w:r>
        <w:rPr>
          <w:rFonts w:asciiTheme="majorHAnsi" w:hAnsiTheme="majorHAnsi"/>
          <w:sz w:val="24"/>
          <w:szCs w:val="24"/>
        </w:rPr>
        <w:t xml:space="preserve"> </w:t>
      </w:r>
      <w:r w:rsidRPr="00850EC7">
        <w:rPr>
          <w:rFonts w:asciiTheme="majorHAnsi" w:hAnsiTheme="majorHAnsi"/>
          <w:i/>
          <w:sz w:val="24"/>
          <w:szCs w:val="24"/>
        </w:rPr>
        <w:t>Make the Call</w:t>
      </w:r>
    </w:p>
    <w:p w:rsidR="001C3FD1" w:rsidRPr="00FF09F3" w:rsidRDefault="00850EC7" w:rsidP="001C3FD1">
      <w:pPr>
        <w:spacing w:after="0"/>
        <w:rPr>
          <w:rFonts w:asciiTheme="majorHAnsi" w:hAnsiTheme="majorHAnsi"/>
          <w:sz w:val="24"/>
          <w:szCs w:val="24"/>
        </w:rPr>
      </w:pPr>
      <w:r>
        <w:rPr>
          <w:rFonts w:asciiTheme="majorHAnsi" w:hAnsiTheme="majorHAnsi"/>
          <w:sz w:val="24"/>
          <w:szCs w:val="24"/>
        </w:rPr>
        <w:t xml:space="preserve">Having trouble getting folks to show up to meetings or actions? Try calling to confirm attendees </w:t>
      </w:r>
      <w:r w:rsidR="00753BC3">
        <w:rPr>
          <w:rFonts w:asciiTheme="majorHAnsi" w:hAnsiTheme="majorHAnsi"/>
          <w:sz w:val="24"/>
          <w:szCs w:val="24"/>
        </w:rPr>
        <w:t>24-48 hours before your event</w:t>
      </w:r>
      <w:r>
        <w:rPr>
          <w:rFonts w:asciiTheme="majorHAnsi" w:hAnsiTheme="majorHAnsi"/>
          <w:sz w:val="24"/>
          <w:szCs w:val="24"/>
        </w:rPr>
        <w:t xml:space="preserve">. This might be time consuming but actual voice-to voice contact </w:t>
      </w:r>
      <w:r w:rsidR="00073E63">
        <w:rPr>
          <w:rFonts w:asciiTheme="majorHAnsi" w:hAnsiTheme="majorHAnsi"/>
          <w:sz w:val="24"/>
          <w:szCs w:val="24"/>
        </w:rPr>
        <w:t>is</w:t>
      </w:r>
      <w:r>
        <w:rPr>
          <w:rFonts w:asciiTheme="majorHAnsi" w:hAnsiTheme="majorHAnsi"/>
          <w:sz w:val="24"/>
          <w:szCs w:val="24"/>
        </w:rPr>
        <w:t xml:space="preserve"> the second most reliable form of confirmation (the most reliable is face-to-face). If you do not have the time to call through RSVPs, delegate the job. With some simple instructions, this can be one hour of work for a volunteer to take care of for you.</w:t>
      </w:r>
      <w:bookmarkStart w:id="0" w:name="_GoBack"/>
      <w:bookmarkEnd w:id="0"/>
      <w:r w:rsidR="00093711" w:rsidRPr="00FF09F3">
        <w:rPr>
          <w:rFonts w:asciiTheme="majorHAnsi" w:hAnsiTheme="majorHAnsi"/>
          <w:i/>
          <w:sz w:val="24"/>
          <w:szCs w:val="24"/>
        </w:rPr>
        <w:br/>
      </w:r>
    </w:p>
    <w:p w:rsidR="001C3FD1" w:rsidRPr="00FF09F3" w:rsidRDefault="001C3FD1" w:rsidP="001C3FD1">
      <w:pPr>
        <w:spacing w:after="0"/>
        <w:rPr>
          <w:rFonts w:asciiTheme="majorHAnsi" w:hAnsiTheme="majorHAnsi"/>
          <w:sz w:val="24"/>
          <w:szCs w:val="24"/>
        </w:rPr>
      </w:pPr>
      <w:r w:rsidRPr="00FF09F3">
        <w:rPr>
          <w:rFonts w:asciiTheme="majorHAnsi" w:hAnsiTheme="majorHAnsi"/>
          <w:sz w:val="24"/>
          <w:szCs w:val="24"/>
        </w:rPr>
        <w:t>For Equality,</w:t>
      </w:r>
    </w:p>
    <w:p w:rsidR="001C3FD1" w:rsidRPr="00FF09F3" w:rsidRDefault="001C3FD1" w:rsidP="001C3FD1">
      <w:pPr>
        <w:spacing w:after="0"/>
        <w:rPr>
          <w:rFonts w:asciiTheme="majorHAnsi" w:hAnsiTheme="majorHAnsi"/>
          <w:sz w:val="24"/>
          <w:szCs w:val="24"/>
        </w:rPr>
      </w:pPr>
    </w:p>
    <w:p w:rsidR="001C3FD1" w:rsidRPr="00FF09F3" w:rsidRDefault="001C3FD1" w:rsidP="001C3FD1">
      <w:pPr>
        <w:spacing w:after="0"/>
        <w:rPr>
          <w:rFonts w:asciiTheme="majorHAnsi" w:hAnsiTheme="majorHAnsi"/>
          <w:sz w:val="24"/>
          <w:szCs w:val="24"/>
        </w:rPr>
      </w:pPr>
      <w:r w:rsidRPr="00FF09F3">
        <w:rPr>
          <w:rFonts w:asciiTheme="majorHAnsi" w:hAnsiTheme="majorHAnsi"/>
          <w:sz w:val="24"/>
          <w:szCs w:val="24"/>
        </w:rPr>
        <w:t>Bonnie Grabenhofer</w:t>
      </w:r>
    </w:p>
    <w:p w:rsidR="001C3FD1" w:rsidRPr="00FF09F3" w:rsidRDefault="001C3FD1" w:rsidP="001C3FD1">
      <w:pPr>
        <w:spacing w:after="0"/>
        <w:rPr>
          <w:rFonts w:asciiTheme="majorHAnsi" w:hAnsiTheme="majorHAnsi"/>
          <w:sz w:val="24"/>
          <w:szCs w:val="24"/>
        </w:rPr>
      </w:pPr>
      <w:r w:rsidRPr="00FF09F3">
        <w:rPr>
          <w:rFonts w:asciiTheme="majorHAnsi" w:hAnsiTheme="majorHAnsi"/>
          <w:sz w:val="24"/>
          <w:szCs w:val="24"/>
        </w:rPr>
        <w:t>Action Vice President</w:t>
      </w:r>
    </w:p>
    <w:p w:rsidR="001C3FD1" w:rsidRPr="00FF09F3" w:rsidRDefault="001C3FD1" w:rsidP="001C3FD1">
      <w:pPr>
        <w:spacing w:after="0"/>
        <w:rPr>
          <w:rFonts w:asciiTheme="majorHAnsi" w:hAnsiTheme="majorHAnsi"/>
          <w:sz w:val="24"/>
          <w:szCs w:val="24"/>
        </w:rPr>
      </w:pPr>
    </w:p>
    <w:p w:rsidR="001C3FD1" w:rsidRPr="00FF09F3" w:rsidRDefault="001C3FD1" w:rsidP="001C3FD1">
      <w:pPr>
        <w:spacing w:after="0"/>
        <w:rPr>
          <w:rFonts w:asciiTheme="majorHAnsi" w:hAnsiTheme="majorHAnsi"/>
          <w:sz w:val="24"/>
          <w:szCs w:val="24"/>
        </w:rPr>
      </w:pPr>
      <w:r w:rsidRPr="00FF09F3">
        <w:rPr>
          <w:rFonts w:asciiTheme="majorHAnsi" w:hAnsiTheme="majorHAnsi"/>
          <w:sz w:val="24"/>
          <w:szCs w:val="24"/>
        </w:rPr>
        <w:t>Chitra Panjabi</w:t>
      </w:r>
      <w:r w:rsidRPr="00FF09F3">
        <w:rPr>
          <w:rFonts w:asciiTheme="majorHAnsi" w:hAnsiTheme="majorHAnsi"/>
          <w:sz w:val="24"/>
          <w:szCs w:val="24"/>
        </w:rPr>
        <w:br/>
        <w:t>Membership Vice President</w:t>
      </w:r>
    </w:p>
    <w:p w:rsidR="00D0667C" w:rsidRPr="00FF09F3" w:rsidRDefault="001A598F">
      <w:pPr>
        <w:rPr>
          <w:rFonts w:asciiTheme="majorHAnsi" w:hAnsiTheme="majorHAnsi"/>
          <w:sz w:val="24"/>
          <w:szCs w:val="24"/>
        </w:rPr>
      </w:pPr>
      <w:r>
        <w:rPr>
          <w:rFonts w:asciiTheme="majorHAnsi" w:hAnsiTheme="majorHAnsi"/>
          <w:sz w:val="24"/>
          <w:szCs w:val="24"/>
        </w:rPr>
        <w:t xml:space="preserve"> </w:t>
      </w:r>
    </w:p>
    <w:sectPr w:rsidR="00D0667C" w:rsidRPr="00FF09F3" w:rsidSect="0043127C">
      <w:pgSz w:w="12240" w:h="15840"/>
      <w:pgMar w:top="630" w:right="1440" w:bottom="1440" w:left="1440" w:header="720" w:footer="720" w:gutter="0"/>
      <w:pgBorders w:offsetFrom="page">
        <w:top w:val="single" w:sz="18" w:space="24" w:color="943634" w:themeColor="accent2" w:themeShade="BF"/>
        <w:left w:val="single" w:sz="18" w:space="24" w:color="943634" w:themeColor="accent2" w:themeShade="BF"/>
        <w:bottom w:val="single" w:sz="18" w:space="24" w:color="943634" w:themeColor="accent2" w:themeShade="BF"/>
        <w:right w:val="single" w:sz="18" w:space="24" w:color="943634" w:themeColor="accen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532"/>
    <w:multiLevelType w:val="hybridMultilevel"/>
    <w:tmpl w:val="5454B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3844361"/>
    <w:multiLevelType w:val="hybridMultilevel"/>
    <w:tmpl w:val="434E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254ABC"/>
    <w:multiLevelType w:val="multilevel"/>
    <w:tmpl w:val="8F8ED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2F"/>
    <w:rsid w:val="000737FB"/>
    <w:rsid w:val="00073E63"/>
    <w:rsid w:val="00093711"/>
    <w:rsid w:val="000C5669"/>
    <w:rsid w:val="00110FB9"/>
    <w:rsid w:val="00120D03"/>
    <w:rsid w:val="00143D2C"/>
    <w:rsid w:val="001737F0"/>
    <w:rsid w:val="00196484"/>
    <w:rsid w:val="001A598F"/>
    <w:rsid w:val="001A5C78"/>
    <w:rsid w:val="001C3FD1"/>
    <w:rsid w:val="001E4A35"/>
    <w:rsid w:val="00214E79"/>
    <w:rsid w:val="002373FF"/>
    <w:rsid w:val="002807AB"/>
    <w:rsid w:val="002973AD"/>
    <w:rsid w:val="002A5CDB"/>
    <w:rsid w:val="00334ADA"/>
    <w:rsid w:val="00356158"/>
    <w:rsid w:val="003B7297"/>
    <w:rsid w:val="003C178F"/>
    <w:rsid w:val="003C6E6F"/>
    <w:rsid w:val="003D7F41"/>
    <w:rsid w:val="003E19F0"/>
    <w:rsid w:val="00413B1D"/>
    <w:rsid w:val="00427475"/>
    <w:rsid w:val="0043127C"/>
    <w:rsid w:val="004F1EE5"/>
    <w:rsid w:val="005741BC"/>
    <w:rsid w:val="005A22C5"/>
    <w:rsid w:val="005B3182"/>
    <w:rsid w:val="00601B9B"/>
    <w:rsid w:val="00626807"/>
    <w:rsid w:val="0069782F"/>
    <w:rsid w:val="006D1238"/>
    <w:rsid w:val="006D56A7"/>
    <w:rsid w:val="006D75A5"/>
    <w:rsid w:val="006F42F9"/>
    <w:rsid w:val="00737BD0"/>
    <w:rsid w:val="00753BC3"/>
    <w:rsid w:val="007873AA"/>
    <w:rsid w:val="007F2CD3"/>
    <w:rsid w:val="00850EC7"/>
    <w:rsid w:val="008A23DD"/>
    <w:rsid w:val="008E0F59"/>
    <w:rsid w:val="00900952"/>
    <w:rsid w:val="00951AA4"/>
    <w:rsid w:val="00976BE4"/>
    <w:rsid w:val="009B3049"/>
    <w:rsid w:val="009C3C6F"/>
    <w:rsid w:val="009D6B0E"/>
    <w:rsid w:val="009F3A7D"/>
    <w:rsid w:val="00A567BF"/>
    <w:rsid w:val="00A80B46"/>
    <w:rsid w:val="00A84C33"/>
    <w:rsid w:val="00A864D4"/>
    <w:rsid w:val="00B33B2A"/>
    <w:rsid w:val="00B36AEF"/>
    <w:rsid w:val="00B37C29"/>
    <w:rsid w:val="00B44287"/>
    <w:rsid w:val="00BA6DAA"/>
    <w:rsid w:val="00BE130D"/>
    <w:rsid w:val="00C10797"/>
    <w:rsid w:val="00C3144E"/>
    <w:rsid w:val="00C50D5E"/>
    <w:rsid w:val="00CC02A9"/>
    <w:rsid w:val="00CD088B"/>
    <w:rsid w:val="00CE0B57"/>
    <w:rsid w:val="00D0667C"/>
    <w:rsid w:val="00D1108D"/>
    <w:rsid w:val="00D30708"/>
    <w:rsid w:val="00D628DF"/>
    <w:rsid w:val="00D71D2B"/>
    <w:rsid w:val="00D760C7"/>
    <w:rsid w:val="00E668AF"/>
    <w:rsid w:val="00E776AA"/>
    <w:rsid w:val="00EB0023"/>
    <w:rsid w:val="00EC598E"/>
    <w:rsid w:val="00EF3458"/>
    <w:rsid w:val="00F20CAD"/>
    <w:rsid w:val="00F2209C"/>
    <w:rsid w:val="00F22958"/>
    <w:rsid w:val="00F63061"/>
    <w:rsid w:val="00F66070"/>
    <w:rsid w:val="00F86A0C"/>
    <w:rsid w:val="00FE70AD"/>
    <w:rsid w:val="00FF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FD1"/>
    <w:rPr>
      <w:color w:val="0000FF" w:themeColor="hyperlink"/>
      <w:u w:val="single"/>
    </w:rPr>
  </w:style>
  <w:style w:type="paragraph" w:styleId="BalloonText">
    <w:name w:val="Balloon Text"/>
    <w:basedOn w:val="Normal"/>
    <w:link w:val="BalloonTextChar"/>
    <w:uiPriority w:val="99"/>
    <w:semiHidden/>
    <w:unhideWhenUsed/>
    <w:rsid w:val="006D1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38"/>
    <w:rPr>
      <w:rFonts w:ascii="Tahoma" w:hAnsi="Tahoma" w:cs="Tahoma"/>
      <w:sz w:val="16"/>
      <w:szCs w:val="16"/>
    </w:rPr>
  </w:style>
  <w:style w:type="character" w:styleId="CommentReference">
    <w:name w:val="annotation reference"/>
    <w:basedOn w:val="DefaultParagraphFont"/>
    <w:uiPriority w:val="99"/>
    <w:semiHidden/>
    <w:unhideWhenUsed/>
    <w:rsid w:val="006D1238"/>
    <w:rPr>
      <w:sz w:val="16"/>
      <w:szCs w:val="16"/>
    </w:rPr>
  </w:style>
  <w:style w:type="paragraph" w:styleId="CommentText">
    <w:name w:val="annotation text"/>
    <w:basedOn w:val="Normal"/>
    <w:link w:val="CommentTextChar"/>
    <w:uiPriority w:val="99"/>
    <w:semiHidden/>
    <w:unhideWhenUsed/>
    <w:rsid w:val="006D1238"/>
    <w:pPr>
      <w:spacing w:line="240" w:lineRule="auto"/>
    </w:pPr>
    <w:rPr>
      <w:sz w:val="20"/>
      <w:szCs w:val="20"/>
    </w:rPr>
  </w:style>
  <w:style w:type="character" w:customStyle="1" w:styleId="CommentTextChar">
    <w:name w:val="Comment Text Char"/>
    <w:basedOn w:val="DefaultParagraphFont"/>
    <w:link w:val="CommentText"/>
    <w:uiPriority w:val="99"/>
    <w:semiHidden/>
    <w:rsid w:val="006D1238"/>
    <w:rPr>
      <w:sz w:val="20"/>
      <w:szCs w:val="20"/>
    </w:rPr>
  </w:style>
  <w:style w:type="paragraph" w:styleId="CommentSubject">
    <w:name w:val="annotation subject"/>
    <w:basedOn w:val="CommentText"/>
    <w:next w:val="CommentText"/>
    <w:link w:val="CommentSubjectChar"/>
    <w:uiPriority w:val="99"/>
    <w:semiHidden/>
    <w:unhideWhenUsed/>
    <w:rsid w:val="006D1238"/>
    <w:rPr>
      <w:b/>
      <w:bCs/>
    </w:rPr>
  </w:style>
  <w:style w:type="character" w:customStyle="1" w:styleId="CommentSubjectChar">
    <w:name w:val="Comment Subject Char"/>
    <w:basedOn w:val="CommentTextChar"/>
    <w:link w:val="CommentSubject"/>
    <w:uiPriority w:val="99"/>
    <w:semiHidden/>
    <w:rsid w:val="006D1238"/>
    <w:rPr>
      <w:b/>
      <w:bCs/>
      <w:sz w:val="20"/>
      <w:szCs w:val="20"/>
    </w:rPr>
  </w:style>
  <w:style w:type="table" w:styleId="TableGrid">
    <w:name w:val="Table Grid"/>
    <w:basedOn w:val="TableNormal"/>
    <w:uiPriority w:val="59"/>
    <w:rsid w:val="00F66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711"/>
    <w:pPr>
      <w:ind w:left="720"/>
      <w:contextualSpacing/>
    </w:pPr>
  </w:style>
  <w:style w:type="character" w:styleId="FollowedHyperlink">
    <w:name w:val="FollowedHyperlink"/>
    <w:basedOn w:val="DefaultParagraphFont"/>
    <w:uiPriority w:val="99"/>
    <w:semiHidden/>
    <w:unhideWhenUsed/>
    <w:rsid w:val="00CD08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FD1"/>
    <w:rPr>
      <w:color w:val="0000FF" w:themeColor="hyperlink"/>
      <w:u w:val="single"/>
    </w:rPr>
  </w:style>
  <w:style w:type="paragraph" w:styleId="BalloonText">
    <w:name w:val="Balloon Text"/>
    <w:basedOn w:val="Normal"/>
    <w:link w:val="BalloonTextChar"/>
    <w:uiPriority w:val="99"/>
    <w:semiHidden/>
    <w:unhideWhenUsed/>
    <w:rsid w:val="006D1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38"/>
    <w:rPr>
      <w:rFonts w:ascii="Tahoma" w:hAnsi="Tahoma" w:cs="Tahoma"/>
      <w:sz w:val="16"/>
      <w:szCs w:val="16"/>
    </w:rPr>
  </w:style>
  <w:style w:type="character" w:styleId="CommentReference">
    <w:name w:val="annotation reference"/>
    <w:basedOn w:val="DefaultParagraphFont"/>
    <w:uiPriority w:val="99"/>
    <w:semiHidden/>
    <w:unhideWhenUsed/>
    <w:rsid w:val="006D1238"/>
    <w:rPr>
      <w:sz w:val="16"/>
      <w:szCs w:val="16"/>
    </w:rPr>
  </w:style>
  <w:style w:type="paragraph" w:styleId="CommentText">
    <w:name w:val="annotation text"/>
    <w:basedOn w:val="Normal"/>
    <w:link w:val="CommentTextChar"/>
    <w:uiPriority w:val="99"/>
    <w:semiHidden/>
    <w:unhideWhenUsed/>
    <w:rsid w:val="006D1238"/>
    <w:pPr>
      <w:spacing w:line="240" w:lineRule="auto"/>
    </w:pPr>
    <w:rPr>
      <w:sz w:val="20"/>
      <w:szCs w:val="20"/>
    </w:rPr>
  </w:style>
  <w:style w:type="character" w:customStyle="1" w:styleId="CommentTextChar">
    <w:name w:val="Comment Text Char"/>
    <w:basedOn w:val="DefaultParagraphFont"/>
    <w:link w:val="CommentText"/>
    <w:uiPriority w:val="99"/>
    <w:semiHidden/>
    <w:rsid w:val="006D1238"/>
    <w:rPr>
      <w:sz w:val="20"/>
      <w:szCs w:val="20"/>
    </w:rPr>
  </w:style>
  <w:style w:type="paragraph" w:styleId="CommentSubject">
    <w:name w:val="annotation subject"/>
    <w:basedOn w:val="CommentText"/>
    <w:next w:val="CommentText"/>
    <w:link w:val="CommentSubjectChar"/>
    <w:uiPriority w:val="99"/>
    <w:semiHidden/>
    <w:unhideWhenUsed/>
    <w:rsid w:val="006D1238"/>
    <w:rPr>
      <w:b/>
      <w:bCs/>
    </w:rPr>
  </w:style>
  <w:style w:type="character" w:customStyle="1" w:styleId="CommentSubjectChar">
    <w:name w:val="Comment Subject Char"/>
    <w:basedOn w:val="CommentTextChar"/>
    <w:link w:val="CommentSubject"/>
    <w:uiPriority w:val="99"/>
    <w:semiHidden/>
    <w:rsid w:val="006D1238"/>
    <w:rPr>
      <w:b/>
      <w:bCs/>
      <w:sz w:val="20"/>
      <w:szCs w:val="20"/>
    </w:rPr>
  </w:style>
  <w:style w:type="table" w:styleId="TableGrid">
    <w:name w:val="Table Grid"/>
    <w:basedOn w:val="TableNormal"/>
    <w:uiPriority w:val="59"/>
    <w:rsid w:val="00F66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711"/>
    <w:pPr>
      <w:ind w:left="720"/>
      <w:contextualSpacing/>
    </w:pPr>
  </w:style>
  <w:style w:type="character" w:styleId="FollowedHyperlink">
    <w:name w:val="FollowedHyperlink"/>
    <w:basedOn w:val="DefaultParagraphFont"/>
    <w:uiPriority w:val="99"/>
    <w:semiHidden/>
    <w:unhideWhenUsed/>
    <w:rsid w:val="00CD08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59612">
      <w:bodyDiv w:val="1"/>
      <w:marLeft w:val="0"/>
      <w:marRight w:val="0"/>
      <w:marTop w:val="0"/>
      <w:marBottom w:val="0"/>
      <w:divBdr>
        <w:top w:val="none" w:sz="0" w:space="0" w:color="auto"/>
        <w:left w:val="none" w:sz="0" w:space="0" w:color="auto"/>
        <w:bottom w:val="none" w:sz="0" w:space="0" w:color="auto"/>
        <w:right w:val="none" w:sz="0" w:space="0" w:color="auto"/>
      </w:divBdr>
    </w:div>
    <w:div w:id="831876046">
      <w:bodyDiv w:val="1"/>
      <w:marLeft w:val="0"/>
      <w:marRight w:val="0"/>
      <w:marTop w:val="0"/>
      <w:marBottom w:val="0"/>
      <w:divBdr>
        <w:top w:val="none" w:sz="0" w:space="0" w:color="auto"/>
        <w:left w:val="none" w:sz="0" w:space="0" w:color="auto"/>
        <w:bottom w:val="none" w:sz="0" w:space="0" w:color="auto"/>
        <w:right w:val="none" w:sz="0" w:space="0" w:color="auto"/>
      </w:divBdr>
    </w:div>
    <w:div w:id="1105492466">
      <w:bodyDiv w:val="1"/>
      <w:marLeft w:val="0"/>
      <w:marRight w:val="0"/>
      <w:marTop w:val="0"/>
      <w:marBottom w:val="0"/>
      <w:divBdr>
        <w:top w:val="none" w:sz="0" w:space="0" w:color="auto"/>
        <w:left w:val="none" w:sz="0" w:space="0" w:color="auto"/>
        <w:bottom w:val="none" w:sz="0" w:space="0" w:color="auto"/>
        <w:right w:val="none" w:sz="0" w:space="0" w:color="auto"/>
      </w:divBdr>
    </w:div>
    <w:div w:id="1532957056">
      <w:bodyDiv w:val="1"/>
      <w:marLeft w:val="0"/>
      <w:marRight w:val="0"/>
      <w:marTop w:val="0"/>
      <w:marBottom w:val="0"/>
      <w:divBdr>
        <w:top w:val="none" w:sz="0" w:space="0" w:color="auto"/>
        <w:left w:val="none" w:sz="0" w:space="0" w:color="auto"/>
        <w:bottom w:val="none" w:sz="0" w:space="0" w:color="auto"/>
        <w:right w:val="none" w:sz="0" w:space="0" w:color="auto"/>
      </w:divBdr>
    </w:div>
    <w:div w:id="1703090308">
      <w:bodyDiv w:val="1"/>
      <w:marLeft w:val="0"/>
      <w:marRight w:val="0"/>
      <w:marTop w:val="0"/>
      <w:marBottom w:val="0"/>
      <w:divBdr>
        <w:top w:val="none" w:sz="0" w:space="0" w:color="auto"/>
        <w:left w:val="none" w:sz="0" w:space="0" w:color="auto"/>
        <w:bottom w:val="none" w:sz="0" w:space="0" w:color="auto"/>
        <w:right w:val="none" w:sz="0" w:space="0" w:color="auto"/>
      </w:divBdr>
    </w:div>
    <w:div w:id="1735660040">
      <w:bodyDiv w:val="1"/>
      <w:marLeft w:val="0"/>
      <w:marRight w:val="0"/>
      <w:marTop w:val="0"/>
      <w:marBottom w:val="0"/>
      <w:divBdr>
        <w:top w:val="none" w:sz="0" w:space="0" w:color="auto"/>
        <w:left w:val="none" w:sz="0" w:space="0" w:color="auto"/>
        <w:bottom w:val="none" w:sz="0" w:space="0" w:color="auto"/>
        <w:right w:val="none" w:sz="0" w:space="0" w:color="auto"/>
      </w:divBdr>
    </w:div>
    <w:div w:id="1878657943">
      <w:bodyDiv w:val="1"/>
      <w:marLeft w:val="0"/>
      <w:marRight w:val="0"/>
      <w:marTop w:val="0"/>
      <w:marBottom w:val="0"/>
      <w:divBdr>
        <w:top w:val="none" w:sz="0" w:space="0" w:color="auto"/>
        <w:left w:val="none" w:sz="0" w:space="0" w:color="auto"/>
        <w:bottom w:val="none" w:sz="0" w:space="0" w:color="auto"/>
        <w:right w:val="none" w:sz="0" w:space="0" w:color="auto"/>
      </w:divBdr>
    </w:div>
    <w:div w:id="1927037821">
      <w:bodyDiv w:val="1"/>
      <w:marLeft w:val="0"/>
      <w:marRight w:val="0"/>
      <w:marTop w:val="0"/>
      <w:marBottom w:val="0"/>
      <w:divBdr>
        <w:top w:val="none" w:sz="0" w:space="0" w:color="auto"/>
        <w:left w:val="none" w:sz="0" w:space="0" w:color="auto"/>
        <w:bottom w:val="none" w:sz="0" w:space="0" w:color="auto"/>
        <w:right w:val="none" w:sz="0" w:space="0" w:color="auto"/>
      </w:divBdr>
    </w:div>
    <w:div w:id="193470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w.org/leaderdoc/13435/" TargetMode="External"/><Relationship Id="rId13" Type="http://schemas.openxmlformats.org/officeDocument/2006/relationships/hyperlink" Target="mailto:elections@now.org" TargetMode="External"/><Relationship Id="rId18" Type="http://schemas.openxmlformats.org/officeDocument/2006/relationships/hyperlink" Target="http://now.org/wp-content/uploads/2014/01/NOW-Round-Order-Form_FINAL.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hyperlink" Target="http://now.org/wp-content/uploads/2014/02/sample_now_pac_interview_guide2014.pdf" TargetMode="External"/><Relationship Id="rId17" Type="http://schemas.openxmlformats.org/officeDocument/2006/relationships/hyperlink" Target="http://www.now.org/rounds" TargetMode="External"/><Relationship Id="rId2" Type="http://schemas.openxmlformats.org/officeDocument/2006/relationships/numbering" Target="numbering.xml"/><Relationship Id="rId16" Type="http://schemas.openxmlformats.org/officeDocument/2006/relationships/hyperlink" Target="http://www.now.org/confere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ections@now.org" TargetMode="External"/><Relationship Id="rId5" Type="http://schemas.openxmlformats.org/officeDocument/2006/relationships/settings" Target="settings.xml"/><Relationship Id="rId15" Type="http://schemas.openxmlformats.org/officeDocument/2006/relationships/hyperlink" Target="mailto:elections@now.org" TargetMode="External"/><Relationship Id="rId10" Type="http://schemas.openxmlformats.org/officeDocument/2006/relationships/hyperlink" Target="http://www.nowpacs.org/2012/endorsements.html%20" TargetMode="External"/><Relationship Id="rId19" Type="http://schemas.openxmlformats.org/officeDocument/2006/relationships/hyperlink" Target="https://nationalnow.wufoo.com/forms/2013-chapter-annual-report-form/" TargetMode="External"/><Relationship Id="rId4" Type="http://schemas.microsoft.com/office/2007/relationships/stylesWithEffects" Target="stylesWithEffects.xml"/><Relationship Id="rId9" Type="http://schemas.openxmlformats.org/officeDocument/2006/relationships/hyperlink" Target="https://nationalnow.wufoo.com/forms/chapter-website-change-request/" TargetMode="External"/><Relationship Id="rId14" Type="http://schemas.openxmlformats.org/officeDocument/2006/relationships/hyperlink" Target="http://now.org/leaderdoc/web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AB38F-0319-4015-97E5-287B3156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NOW</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Green</dc:creator>
  <cp:lastModifiedBy>Abi Green</cp:lastModifiedBy>
  <cp:revision>3</cp:revision>
  <cp:lastPrinted>2014-02-06T18:41:00Z</cp:lastPrinted>
  <dcterms:created xsi:type="dcterms:W3CDTF">2014-03-14T14:53:00Z</dcterms:created>
  <dcterms:modified xsi:type="dcterms:W3CDTF">2014-03-14T18:36:00Z</dcterms:modified>
</cp:coreProperties>
</file>